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5BE" w:rsidRPr="005726BB" w:rsidRDefault="00A765B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47"/>
        <w:gridCol w:w="1313"/>
        <w:gridCol w:w="1357"/>
      </w:tblGrid>
      <w:tr w:rsidR="00FC3315" w:rsidRPr="005726BB" w:rsidTr="0067416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726BB" w:rsidRDefault="00FC3315" w:rsidP="001D5698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:rsidR="00FC3315" w:rsidRPr="005726BB" w:rsidRDefault="00FC3315" w:rsidP="00AC53D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Nazwa modułu (bloku przedmiotów): </w:t>
            </w:r>
            <w:r w:rsidR="00AC53D5" w:rsidRPr="005726BB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Kod modułu: </w:t>
            </w:r>
            <w:r w:rsidR="006E1226" w:rsidRPr="005726BB">
              <w:rPr>
                <w:sz w:val="22"/>
                <w:szCs w:val="22"/>
              </w:rPr>
              <w:t>D</w:t>
            </w:r>
          </w:p>
        </w:tc>
      </w:tr>
      <w:tr w:rsidR="00FC3315" w:rsidRPr="005726BB" w:rsidTr="0067416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726BB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:rsidR="00FC3315" w:rsidRPr="005726BB" w:rsidRDefault="00FC3315" w:rsidP="006E1226">
            <w:pPr>
              <w:rPr>
                <w:b/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Nazwa przedmiotu:</w:t>
            </w:r>
            <w:r w:rsidR="004474A9" w:rsidRPr="005726BB">
              <w:rPr>
                <w:sz w:val="22"/>
                <w:szCs w:val="22"/>
              </w:rPr>
              <w:t xml:space="preserve"> </w:t>
            </w:r>
            <w:r w:rsidR="005726BB" w:rsidRPr="005726BB">
              <w:rPr>
                <w:b/>
                <w:sz w:val="22"/>
                <w:szCs w:val="22"/>
              </w:rPr>
              <w:t>Środki przymusu bezpośredniego i broń palna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5726BB" w:rsidRDefault="00FC3315" w:rsidP="00723DD3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Kod przedmiotu:</w:t>
            </w:r>
            <w:r w:rsidRPr="005726BB">
              <w:rPr>
                <w:b/>
                <w:sz w:val="22"/>
                <w:szCs w:val="22"/>
              </w:rPr>
              <w:t xml:space="preserve"> </w:t>
            </w:r>
            <w:r w:rsidR="00723DD3" w:rsidRPr="005726BB">
              <w:rPr>
                <w:b/>
                <w:sz w:val="22"/>
                <w:szCs w:val="22"/>
              </w:rPr>
              <w:t>49.3</w:t>
            </w:r>
          </w:p>
        </w:tc>
      </w:tr>
      <w:tr w:rsidR="00FC3315" w:rsidRPr="005726BB" w:rsidTr="00EA2D0E">
        <w:trPr>
          <w:cantSplit/>
        </w:trPr>
        <w:tc>
          <w:tcPr>
            <w:tcW w:w="497" w:type="dxa"/>
            <w:vMerge/>
          </w:tcPr>
          <w:p w:rsidR="00FC3315" w:rsidRPr="005726BB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726B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726BB" w:rsidTr="00EA2D0E">
        <w:trPr>
          <w:cantSplit/>
        </w:trPr>
        <w:tc>
          <w:tcPr>
            <w:tcW w:w="497" w:type="dxa"/>
            <w:vMerge/>
          </w:tcPr>
          <w:p w:rsidR="00FC3315" w:rsidRPr="005726BB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726BB" w:rsidRDefault="00FC3315" w:rsidP="006D2703">
            <w:pPr>
              <w:rPr>
                <w:b/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Nazwa kierunku: </w:t>
            </w:r>
            <w:bookmarkStart w:id="0" w:name="_GoBack"/>
            <w:r w:rsidR="0041618A" w:rsidRPr="00730323">
              <w:rPr>
                <w:b/>
                <w:sz w:val="22"/>
                <w:szCs w:val="22"/>
              </w:rPr>
              <w:t>Kryminologia i zapobieganie patologiom społecznym</w:t>
            </w:r>
            <w:bookmarkEnd w:id="0"/>
          </w:p>
        </w:tc>
      </w:tr>
      <w:tr w:rsidR="00FC3315" w:rsidRPr="005726BB" w:rsidTr="0067416B">
        <w:trPr>
          <w:cantSplit/>
        </w:trPr>
        <w:tc>
          <w:tcPr>
            <w:tcW w:w="497" w:type="dxa"/>
            <w:vMerge/>
          </w:tcPr>
          <w:p w:rsidR="00FC3315" w:rsidRPr="005726BB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Forma studiów: </w:t>
            </w:r>
            <w:r w:rsidR="005E63A6" w:rsidRPr="005726BB">
              <w:rPr>
                <w:b/>
                <w:sz w:val="22"/>
                <w:szCs w:val="22"/>
              </w:rPr>
              <w:t>S</w:t>
            </w:r>
            <w:r w:rsidR="000106BB" w:rsidRPr="005726B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4"/>
          </w:tcPr>
          <w:p w:rsidR="00FC3315" w:rsidRPr="005726BB" w:rsidRDefault="00FC3315" w:rsidP="00FC3315">
            <w:pPr>
              <w:rPr>
                <w:b/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Profil kształcenia: </w:t>
            </w:r>
            <w:r w:rsidRPr="005726B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:rsidR="00FC3315" w:rsidRPr="005726BB" w:rsidRDefault="00FC3315" w:rsidP="00FC3315">
            <w:pPr>
              <w:rPr>
                <w:b/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Poziom kształcenia: </w:t>
            </w:r>
            <w:r w:rsidRPr="005726BB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726BB" w:rsidTr="0067416B">
        <w:trPr>
          <w:cantSplit/>
        </w:trPr>
        <w:tc>
          <w:tcPr>
            <w:tcW w:w="497" w:type="dxa"/>
            <w:vMerge/>
          </w:tcPr>
          <w:p w:rsidR="00FC3315" w:rsidRPr="005726BB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Rok / semestr:  </w:t>
            </w:r>
          </w:p>
          <w:p w:rsidR="00FC3315" w:rsidRPr="005726BB" w:rsidRDefault="00C04196" w:rsidP="006E1226">
            <w:pPr>
              <w:rPr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II/</w:t>
            </w:r>
            <w:r w:rsidR="00715B2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74" w:type="dxa"/>
            <w:gridSpan w:val="4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Status przedmiotu /modułu:</w:t>
            </w:r>
          </w:p>
          <w:p w:rsidR="00FC3315" w:rsidRPr="005726BB" w:rsidRDefault="005726BB" w:rsidP="00FC3315">
            <w:pPr>
              <w:rPr>
                <w:b/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2670" w:type="dxa"/>
            <w:gridSpan w:val="2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Język przedmiotu / modułu:</w:t>
            </w:r>
          </w:p>
          <w:p w:rsidR="00FC3315" w:rsidRPr="005726BB" w:rsidRDefault="00FC3315" w:rsidP="00FC3315">
            <w:pPr>
              <w:rPr>
                <w:b/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726BB" w:rsidTr="009E7B8A">
        <w:trPr>
          <w:cantSplit/>
        </w:trPr>
        <w:tc>
          <w:tcPr>
            <w:tcW w:w="497" w:type="dxa"/>
            <w:vMerge/>
          </w:tcPr>
          <w:p w:rsidR="00FC3315" w:rsidRPr="005726BB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726BB" w:rsidRDefault="00FC3315" w:rsidP="009E7B8A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inne </w:t>
            </w:r>
            <w:r w:rsidRPr="005726B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726BB" w:rsidTr="009E7B8A">
        <w:trPr>
          <w:cantSplit/>
        </w:trPr>
        <w:tc>
          <w:tcPr>
            <w:tcW w:w="497" w:type="dxa"/>
            <w:vMerge/>
          </w:tcPr>
          <w:p w:rsidR="00FC3315" w:rsidRPr="005726BB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726BB" w:rsidRDefault="000106BB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726BB" w:rsidRDefault="000106BB" w:rsidP="00E32F86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726B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726BB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726BB" w:rsidRDefault="00FC3315" w:rsidP="009E7B8A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726BB" w:rsidRDefault="00252E42" w:rsidP="000F0124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mgr </w:t>
            </w:r>
            <w:r w:rsidR="000F0124" w:rsidRPr="005726BB">
              <w:rPr>
                <w:sz w:val="22"/>
                <w:szCs w:val="22"/>
              </w:rPr>
              <w:t>Tomasz Klimek</w:t>
            </w:r>
          </w:p>
        </w:tc>
      </w:tr>
      <w:tr w:rsidR="00252E42" w:rsidRPr="005726BB" w:rsidTr="009E7B8A">
        <w:tc>
          <w:tcPr>
            <w:tcW w:w="2988" w:type="dxa"/>
            <w:vAlign w:val="center"/>
          </w:tcPr>
          <w:p w:rsidR="00252E42" w:rsidRPr="005726BB" w:rsidRDefault="00252E42" w:rsidP="009E7B8A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52E42" w:rsidRPr="005726BB" w:rsidRDefault="000F0124" w:rsidP="00CB0DB3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mgr Tomasz Klimek</w:t>
            </w:r>
          </w:p>
        </w:tc>
      </w:tr>
      <w:tr w:rsidR="00252E42" w:rsidRPr="005726BB" w:rsidTr="009E7B8A">
        <w:tc>
          <w:tcPr>
            <w:tcW w:w="2988" w:type="dxa"/>
            <w:vAlign w:val="center"/>
          </w:tcPr>
          <w:p w:rsidR="00252E42" w:rsidRPr="005726BB" w:rsidRDefault="00252E42" w:rsidP="009E7B8A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52E42" w:rsidRPr="005726BB" w:rsidRDefault="00252E42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Zapoznanie studentów z podstawami prawnymi regulującymi problematykę  stosowania środków przymusu bezpośredniego i broni palnej przez organy publiczne oraz jednostki prowadzące działalność gospodarczą w zakresie ochrony osób i mienia, jak tez uregulowania prawne w zakresie obrotu środkami przymusu bezpośredniego i bronią palną. Nabycia umiejętności w zakresie rozpoznawania prawnych obowiązków  i konsekwencji naruszenia zasad stosowania </w:t>
            </w:r>
            <w:proofErr w:type="spellStart"/>
            <w:r w:rsidRPr="005726BB">
              <w:rPr>
                <w:sz w:val="22"/>
                <w:szCs w:val="22"/>
              </w:rPr>
              <w:t>śpb</w:t>
            </w:r>
            <w:proofErr w:type="spellEnd"/>
            <w:r w:rsidRPr="005726BB">
              <w:rPr>
                <w:sz w:val="22"/>
                <w:szCs w:val="22"/>
              </w:rPr>
              <w:t xml:space="preserve"> i broni palnej. </w:t>
            </w:r>
          </w:p>
        </w:tc>
      </w:tr>
      <w:tr w:rsidR="00252E42" w:rsidRPr="005726BB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52E42" w:rsidRPr="005726BB" w:rsidRDefault="00252E42" w:rsidP="009E7B8A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52E42" w:rsidRPr="005726BB" w:rsidRDefault="00252E42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Znajomość p</w:t>
            </w:r>
            <w:r w:rsidRPr="005726BB">
              <w:rPr>
                <w:noProof/>
                <w:sz w:val="22"/>
                <w:szCs w:val="22"/>
              </w:rPr>
              <w:t>odstaw  prawnych bezpieczeństwa publicznego.</w:t>
            </w:r>
          </w:p>
        </w:tc>
      </w:tr>
    </w:tbl>
    <w:p w:rsidR="00FC3315" w:rsidRPr="005726B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726BB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726B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726BB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726BB" w:rsidRDefault="00FC3315" w:rsidP="00511AA4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726BB" w:rsidRDefault="00FC3315" w:rsidP="00511AA4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726BB" w:rsidRDefault="00FC3315" w:rsidP="00511AA4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Kod kierunkowego efektu</w:t>
            </w:r>
          </w:p>
          <w:p w:rsidR="00FC3315" w:rsidRPr="005726BB" w:rsidRDefault="00FC3315" w:rsidP="00511AA4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uczenia się</w:t>
            </w:r>
          </w:p>
        </w:tc>
      </w:tr>
      <w:tr w:rsidR="00FC3315" w:rsidRPr="005726B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Wiedza</w:t>
            </w:r>
            <w:r w:rsidRPr="005726BB">
              <w:rPr>
                <w:sz w:val="22"/>
                <w:szCs w:val="22"/>
              </w:rPr>
              <w:t xml:space="preserve"> (</w:t>
            </w:r>
            <w:r w:rsidRPr="005726BB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726B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726BB" w:rsidRDefault="009E7B8A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726BB" w:rsidRDefault="00FB0938" w:rsidP="00FB0938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procedur związanych z użyciem środków przymusu bezpośredniego i broni palnej.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726BB" w:rsidRDefault="00EA11AE" w:rsidP="005726BB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K1P_W0</w:t>
            </w:r>
            <w:r w:rsidR="00FB0938" w:rsidRPr="005726BB">
              <w:rPr>
                <w:sz w:val="22"/>
                <w:szCs w:val="22"/>
              </w:rPr>
              <w:t>5</w:t>
            </w:r>
          </w:p>
        </w:tc>
      </w:tr>
      <w:tr w:rsidR="00FC3315" w:rsidRPr="005726B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726BB" w:rsidRDefault="009E7B8A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726BB" w:rsidRDefault="00FB0938" w:rsidP="00FB0938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pojęć prawnych  związanych z użyciem środków przymusu bezpośredniego i broni palnej.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726BB" w:rsidRDefault="00EA11AE" w:rsidP="005726BB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K1P_W</w:t>
            </w:r>
            <w:r w:rsidR="00FB0938" w:rsidRPr="005726BB">
              <w:rPr>
                <w:sz w:val="22"/>
                <w:szCs w:val="22"/>
              </w:rPr>
              <w:t>06</w:t>
            </w:r>
          </w:p>
        </w:tc>
      </w:tr>
      <w:tr w:rsidR="00FC3315" w:rsidRPr="005726B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Umiejętności</w:t>
            </w:r>
            <w:r w:rsidRPr="005726BB">
              <w:rPr>
                <w:sz w:val="22"/>
                <w:szCs w:val="22"/>
              </w:rPr>
              <w:t xml:space="preserve"> </w:t>
            </w:r>
            <w:r w:rsidR="009E7B8A" w:rsidRPr="005726BB">
              <w:rPr>
                <w:i/>
                <w:sz w:val="22"/>
                <w:szCs w:val="22"/>
              </w:rPr>
              <w:t>(Potraf</w:t>
            </w:r>
            <w:r w:rsidRPr="005726BB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726BB" w:rsidRDefault="00FC3315" w:rsidP="005726BB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726B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726BB" w:rsidRDefault="009E7B8A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726BB" w:rsidRDefault="00FB0938" w:rsidP="00FB0938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właściwie posługiwać się konkretnymi normami i regułami związanymi z użyciem środków przymusu bezpośredniego i broni palnej.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726BB" w:rsidRDefault="00DC5409" w:rsidP="005726BB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K1P_U0</w:t>
            </w:r>
            <w:r w:rsidR="00FB0938" w:rsidRPr="005726BB">
              <w:rPr>
                <w:sz w:val="22"/>
                <w:szCs w:val="22"/>
              </w:rPr>
              <w:t>4</w:t>
            </w:r>
          </w:p>
        </w:tc>
      </w:tr>
      <w:tr w:rsidR="00FC3315" w:rsidRPr="005726B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726BB" w:rsidRDefault="00FC3315" w:rsidP="00FC3315">
            <w:pPr>
              <w:rPr>
                <w:b/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Kompetencje społeczne</w:t>
            </w:r>
            <w:r w:rsidR="00FB0938" w:rsidRPr="005726BB">
              <w:rPr>
                <w:b/>
                <w:sz w:val="22"/>
                <w:szCs w:val="22"/>
              </w:rPr>
              <w:t xml:space="preserve"> </w:t>
            </w:r>
            <w:r w:rsidR="00FB0938" w:rsidRPr="005726BB">
              <w:rPr>
                <w:i/>
                <w:sz w:val="22"/>
                <w:szCs w:val="22"/>
              </w:rPr>
              <w:t>( Jest gotów do..)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726BB" w:rsidRDefault="00FC3315" w:rsidP="005726BB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726B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726BB" w:rsidRDefault="009E7B8A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0</w:t>
            </w:r>
            <w:r w:rsidR="00990922" w:rsidRPr="005726BB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726BB" w:rsidRDefault="00FB0938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świadomego zachowywania się w sposób profesjonalny i etyczny.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726BB" w:rsidRDefault="00DC5409" w:rsidP="005726BB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K1P_K0</w:t>
            </w:r>
            <w:r w:rsidR="00FB0938" w:rsidRPr="005726BB">
              <w:rPr>
                <w:sz w:val="22"/>
                <w:szCs w:val="22"/>
              </w:rPr>
              <w:t>6</w:t>
            </w:r>
          </w:p>
        </w:tc>
      </w:tr>
    </w:tbl>
    <w:p w:rsidR="00FC3315" w:rsidRPr="005726B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726BB" w:rsidTr="00EA2D0E">
        <w:tc>
          <w:tcPr>
            <w:tcW w:w="10008" w:type="dxa"/>
            <w:vAlign w:val="center"/>
          </w:tcPr>
          <w:p w:rsidR="00FC3315" w:rsidRPr="005726B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726BB" w:rsidTr="00EA2D0E">
        <w:tc>
          <w:tcPr>
            <w:tcW w:w="10008" w:type="dxa"/>
            <w:shd w:val="pct15" w:color="auto" w:fill="FFFFFF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Wykład</w:t>
            </w:r>
          </w:p>
        </w:tc>
      </w:tr>
      <w:tr w:rsidR="00FC3315" w:rsidRPr="005726BB" w:rsidTr="00EA2D0E">
        <w:tc>
          <w:tcPr>
            <w:tcW w:w="10008" w:type="dxa"/>
          </w:tcPr>
          <w:p w:rsidR="000106BB" w:rsidRPr="005726BB" w:rsidRDefault="000106BB" w:rsidP="000106BB">
            <w:pPr>
              <w:jc w:val="both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Prawne  i organizacyjne aspekty </w:t>
            </w:r>
            <w:r w:rsidR="005A0A65" w:rsidRPr="005726BB">
              <w:rPr>
                <w:sz w:val="22"/>
                <w:szCs w:val="22"/>
              </w:rPr>
              <w:t>stosowania środków przymusu bezpośredniego.  Prawne  i organizacyjne aspekty stosowania broni palnej.</w:t>
            </w:r>
            <w:r w:rsidR="00FF4947" w:rsidRPr="005726BB">
              <w:rPr>
                <w:sz w:val="22"/>
                <w:szCs w:val="22"/>
              </w:rPr>
              <w:t xml:space="preserve"> Uprawnieni do użycia oraz wykorzystania </w:t>
            </w:r>
            <w:proofErr w:type="spellStart"/>
            <w:r w:rsidR="00FF4947" w:rsidRPr="005726BB">
              <w:rPr>
                <w:sz w:val="22"/>
                <w:szCs w:val="22"/>
              </w:rPr>
              <w:t>śpb</w:t>
            </w:r>
            <w:proofErr w:type="spellEnd"/>
            <w:r w:rsidR="00FF4947" w:rsidRPr="005726BB">
              <w:rPr>
                <w:sz w:val="22"/>
                <w:szCs w:val="22"/>
              </w:rPr>
              <w:t xml:space="preserve"> i broni palnej.</w:t>
            </w:r>
          </w:p>
          <w:p w:rsidR="00535C75" w:rsidRPr="005726BB" w:rsidRDefault="000106BB" w:rsidP="00535C75">
            <w:pPr>
              <w:jc w:val="both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Formy </w:t>
            </w:r>
            <w:r w:rsidR="005A0A65" w:rsidRPr="005726BB">
              <w:rPr>
                <w:sz w:val="22"/>
                <w:szCs w:val="22"/>
              </w:rPr>
              <w:t>użycia i wykorzystania</w:t>
            </w:r>
            <w:r w:rsidR="00FF4947" w:rsidRPr="005726BB">
              <w:rPr>
                <w:sz w:val="22"/>
                <w:szCs w:val="22"/>
              </w:rPr>
              <w:t xml:space="preserve"> </w:t>
            </w:r>
            <w:r w:rsidR="005A0A65" w:rsidRPr="005726BB">
              <w:rPr>
                <w:sz w:val="22"/>
                <w:szCs w:val="22"/>
              </w:rPr>
              <w:t>broni palnej.</w:t>
            </w:r>
            <w:r w:rsidR="00535C75" w:rsidRPr="005726BB">
              <w:rPr>
                <w:sz w:val="22"/>
                <w:szCs w:val="22"/>
              </w:rPr>
              <w:t xml:space="preserve"> Rodzaje środków przymusu bezpośredniego i broni palnej.</w:t>
            </w:r>
            <w:r w:rsidR="00FF4947" w:rsidRPr="005726BB">
              <w:rPr>
                <w:sz w:val="22"/>
                <w:szCs w:val="22"/>
              </w:rPr>
              <w:t xml:space="preserve"> Przypadki używania lub wykorzystywania środków przymusu bezpośredniego i broni palnej</w:t>
            </w:r>
            <w:r w:rsidR="00535C75" w:rsidRPr="005726BB">
              <w:rPr>
                <w:sz w:val="22"/>
                <w:szCs w:val="22"/>
              </w:rPr>
              <w:t>. Zasady używania lub wykorzystywania środków przymusu bezpośredniego i broni palnej. Postępowanie przed użyciem lub wykorzystaniem środków przymusu bezpośredniego i broni palnej i po ich użyciu lub wykorzystaniu.</w:t>
            </w:r>
          </w:p>
          <w:p w:rsidR="000106BB" w:rsidRPr="005726BB" w:rsidRDefault="00535C75" w:rsidP="00535C75">
            <w:pPr>
              <w:jc w:val="both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Zwierzęta jako specyficzny środek przymusu bezpośredniego. Przepisy regulujące zasady użycia i wykorzystania </w:t>
            </w:r>
            <w:proofErr w:type="spellStart"/>
            <w:r w:rsidRPr="005726BB">
              <w:rPr>
                <w:sz w:val="22"/>
                <w:szCs w:val="22"/>
              </w:rPr>
              <w:t>śpb</w:t>
            </w:r>
            <w:proofErr w:type="spellEnd"/>
            <w:r w:rsidRPr="005726BB">
              <w:rPr>
                <w:sz w:val="22"/>
                <w:szCs w:val="22"/>
              </w:rPr>
              <w:t xml:space="preserve"> określone w odrębnych ustawach. Przekroczenie uprawnień oraz niedopełnienie obowiązków w zakresie użycia i wykorzystania środków przymusu bezpośredniego i broni palnej.</w:t>
            </w:r>
          </w:p>
          <w:p w:rsidR="00FC3315" w:rsidRPr="005726BB" w:rsidRDefault="009B15FF" w:rsidP="000106BB">
            <w:pPr>
              <w:jc w:val="both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W tym treści powiązane z praktycznym przygotowaniem zawodowym: </w:t>
            </w:r>
            <w:r w:rsidR="00EA6057" w:rsidRPr="005726BB">
              <w:rPr>
                <w:sz w:val="22"/>
                <w:szCs w:val="22"/>
              </w:rPr>
              <w:t>1</w:t>
            </w:r>
            <w:r w:rsidRPr="005726BB">
              <w:rPr>
                <w:sz w:val="22"/>
                <w:szCs w:val="22"/>
              </w:rPr>
              <w:t>0%</w:t>
            </w:r>
          </w:p>
        </w:tc>
      </w:tr>
      <w:tr w:rsidR="00FC3315" w:rsidRPr="005726BB" w:rsidTr="00EA2D0E">
        <w:tc>
          <w:tcPr>
            <w:tcW w:w="10008" w:type="dxa"/>
            <w:shd w:val="pct15" w:color="auto" w:fill="FFFFFF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Ćwiczenia</w:t>
            </w:r>
          </w:p>
        </w:tc>
      </w:tr>
      <w:tr w:rsidR="00FC3315" w:rsidRPr="005726BB" w:rsidTr="00EA2D0E">
        <w:tc>
          <w:tcPr>
            <w:tcW w:w="10008" w:type="dxa"/>
          </w:tcPr>
          <w:p w:rsidR="00535C75" w:rsidRPr="005726BB" w:rsidRDefault="00F6345B" w:rsidP="005726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726BB">
              <w:rPr>
                <w:rFonts w:eastAsiaTheme="minorHAnsi"/>
                <w:sz w:val="22"/>
                <w:szCs w:val="22"/>
                <w:lang w:eastAsia="en-US"/>
              </w:rPr>
              <w:t xml:space="preserve">Analiza aktów prawnych regulujących problematykę przedmiotu. Analiza przypadków użycia  </w:t>
            </w:r>
            <w:proofErr w:type="spellStart"/>
            <w:r w:rsidRPr="005726BB">
              <w:rPr>
                <w:rFonts w:eastAsiaTheme="minorHAnsi"/>
                <w:sz w:val="22"/>
                <w:szCs w:val="22"/>
                <w:lang w:eastAsia="en-US"/>
              </w:rPr>
              <w:t>śpb</w:t>
            </w:r>
            <w:proofErr w:type="spellEnd"/>
            <w:r w:rsidRPr="005726BB">
              <w:rPr>
                <w:rFonts w:eastAsiaTheme="minorHAnsi"/>
                <w:sz w:val="22"/>
                <w:szCs w:val="22"/>
                <w:lang w:eastAsia="en-US"/>
              </w:rPr>
              <w:t xml:space="preserve"> na przykładzie zdarzeń z ich użyciem. Dokumentowanie użycia lub wykorzystania środków przymusu </w:t>
            </w:r>
            <w:r w:rsidRPr="005726BB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bezpośredniego i broni palnej. Prawa i obowiązki posiadacza </w:t>
            </w:r>
            <w:proofErr w:type="spellStart"/>
            <w:r w:rsidRPr="005726BB">
              <w:rPr>
                <w:rFonts w:eastAsiaTheme="minorHAnsi"/>
                <w:sz w:val="22"/>
                <w:szCs w:val="22"/>
                <w:lang w:eastAsia="en-US"/>
              </w:rPr>
              <w:t>śpb</w:t>
            </w:r>
            <w:proofErr w:type="spellEnd"/>
            <w:r w:rsidRPr="005726BB">
              <w:rPr>
                <w:rFonts w:eastAsiaTheme="minorHAnsi"/>
                <w:sz w:val="22"/>
                <w:szCs w:val="22"/>
                <w:lang w:eastAsia="en-US"/>
              </w:rPr>
              <w:t xml:space="preserve"> i broni palnej. Sposoby zapobiegania nieuprawnionemu wejści</w:t>
            </w:r>
            <w:r w:rsidR="00D5679C" w:rsidRPr="005726BB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Pr="005726BB">
              <w:rPr>
                <w:rFonts w:eastAsiaTheme="minorHAnsi"/>
                <w:sz w:val="22"/>
                <w:szCs w:val="22"/>
                <w:lang w:eastAsia="en-US"/>
              </w:rPr>
              <w:t xml:space="preserve"> w posiadanie </w:t>
            </w:r>
            <w:proofErr w:type="spellStart"/>
            <w:r w:rsidRPr="005726BB">
              <w:rPr>
                <w:rFonts w:eastAsiaTheme="minorHAnsi"/>
                <w:sz w:val="22"/>
                <w:szCs w:val="22"/>
                <w:lang w:eastAsia="en-US"/>
              </w:rPr>
              <w:t>śpb</w:t>
            </w:r>
            <w:proofErr w:type="spellEnd"/>
            <w:r w:rsidRPr="005726BB">
              <w:rPr>
                <w:rFonts w:eastAsiaTheme="minorHAnsi"/>
                <w:sz w:val="22"/>
                <w:szCs w:val="22"/>
                <w:lang w:eastAsia="en-US"/>
              </w:rPr>
              <w:t xml:space="preserve"> i broni palnej. Użycie broni palnej przez pododdziały policji, wojska, SG, SW. Użycie </w:t>
            </w:r>
            <w:proofErr w:type="spellStart"/>
            <w:r w:rsidRPr="005726BB">
              <w:rPr>
                <w:rFonts w:eastAsiaTheme="minorHAnsi"/>
                <w:sz w:val="22"/>
                <w:szCs w:val="22"/>
                <w:lang w:eastAsia="en-US"/>
              </w:rPr>
              <w:t>śpb</w:t>
            </w:r>
            <w:proofErr w:type="spellEnd"/>
            <w:r w:rsidRPr="005726BB">
              <w:rPr>
                <w:rFonts w:eastAsiaTheme="minorHAnsi"/>
                <w:sz w:val="22"/>
                <w:szCs w:val="22"/>
                <w:lang w:eastAsia="en-US"/>
              </w:rPr>
              <w:t xml:space="preserve"> i broni palnej przez uprawnionych</w:t>
            </w:r>
            <w:r w:rsidR="00D5679C" w:rsidRPr="005726BB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5726BB">
              <w:rPr>
                <w:rFonts w:eastAsiaTheme="minorHAnsi"/>
                <w:sz w:val="22"/>
                <w:szCs w:val="22"/>
                <w:lang w:eastAsia="en-US"/>
              </w:rPr>
              <w:t xml:space="preserve"> a naruszenie praw i wolności obywatelskich. Wykorzystanie </w:t>
            </w:r>
            <w:proofErr w:type="spellStart"/>
            <w:r w:rsidRPr="005726BB">
              <w:rPr>
                <w:rFonts w:eastAsiaTheme="minorHAnsi"/>
                <w:sz w:val="22"/>
                <w:szCs w:val="22"/>
                <w:lang w:eastAsia="en-US"/>
              </w:rPr>
              <w:t>śpb</w:t>
            </w:r>
            <w:proofErr w:type="spellEnd"/>
            <w:r w:rsidRPr="005726BB">
              <w:rPr>
                <w:rFonts w:eastAsiaTheme="minorHAnsi"/>
                <w:sz w:val="22"/>
                <w:szCs w:val="22"/>
                <w:lang w:eastAsia="en-US"/>
              </w:rPr>
              <w:t xml:space="preserve"> wobec osób chorych.</w:t>
            </w:r>
          </w:p>
          <w:p w:rsidR="009B15FF" w:rsidRPr="005726BB" w:rsidRDefault="009B15FF" w:rsidP="005726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726BB">
              <w:rPr>
                <w:sz w:val="22"/>
                <w:szCs w:val="22"/>
              </w:rPr>
              <w:t xml:space="preserve">W tym treści powiązane z praktycznym przygotowaniem zawodowym:  </w:t>
            </w:r>
            <w:r w:rsidR="00EA6057" w:rsidRPr="005726BB">
              <w:rPr>
                <w:sz w:val="22"/>
                <w:szCs w:val="22"/>
              </w:rPr>
              <w:t>80</w:t>
            </w:r>
            <w:r w:rsidRPr="005726BB">
              <w:rPr>
                <w:sz w:val="22"/>
                <w:szCs w:val="22"/>
              </w:rPr>
              <w:t>%</w:t>
            </w:r>
          </w:p>
        </w:tc>
      </w:tr>
    </w:tbl>
    <w:p w:rsidR="00FC3315" w:rsidRPr="005726B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8199"/>
      </w:tblGrid>
      <w:tr w:rsidR="00FC3315" w:rsidRPr="005726BB" w:rsidTr="005726BB"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FC3315" w:rsidRPr="005726BB" w:rsidRDefault="00FC3315" w:rsidP="005726BB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Literatura 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201BD" w:rsidRPr="005726BB" w:rsidRDefault="00716BB3" w:rsidP="005726BB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Ustawa z dnia 24 maja 2013 r. o środkach przymusu bezpośredniego i broni palnej</w:t>
            </w:r>
          </w:p>
          <w:p w:rsidR="00716BB3" w:rsidRPr="005726BB" w:rsidRDefault="00716BB3" w:rsidP="005726BB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Ustawa z dnia 21 maja 1999 r. o broni i amunicji</w:t>
            </w:r>
          </w:p>
          <w:p w:rsidR="00716BB3" w:rsidRPr="005726BB" w:rsidRDefault="00716BB3" w:rsidP="005726BB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Ustawa z dnia 19 sierpnia 1994 r. o ochronie zdrowia psychicznego</w:t>
            </w:r>
          </w:p>
          <w:p w:rsidR="00FC3315" w:rsidRPr="005726BB" w:rsidRDefault="005A0A65" w:rsidP="005726BB">
            <w:pPr>
              <w:numPr>
                <w:ilvl w:val="0"/>
                <w:numId w:val="2"/>
              </w:numPr>
              <w:pBdr>
                <w:bottom w:val="single" w:sz="4" w:space="3" w:color="E1E1E1"/>
              </w:pBdr>
              <w:shd w:val="clear" w:color="auto" w:fill="FFFFFF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Ustawa z dnia 6 czerwca 1997 r. Kodeks karny</w:t>
            </w:r>
          </w:p>
        </w:tc>
      </w:tr>
      <w:tr w:rsidR="00FC3315" w:rsidRPr="005726BB" w:rsidTr="005726BB">
        <w:tc>
          <w:tcPr>
            <w:tcW w:w="1809" w:type="dxa"/>
            <w:vAlign w:val="center"/>
          </w:tcPr>
          <w:p w:rsidR="00FC3315" w:rsidRPr="005726BB" w:rsidRDefault="00FC3315" w:rsidP="005726BB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199" w:type="dxa"/>
            <w:vAlign w:val="center"/>
          </w:tcPr>
          <w:p w:rsidR="005726BB" w:rsidRPr="005726BB" w:rsidRDefault="00716BB3" w:rsidP="005726BB">
            <w:pPr>
              <w:pStyle w:val="Akapitzlist"/>
              <w:numPr>
                <w:ilvl w:val="0"/>
                <w:numId w:val="4"/>
              </w:numPr>
              <w:ind w:left="639"/>
              <w:jc w:val="both"/>
              <w:rPr>
                <w:rFonts w:ascii="Times New Roman" w:hAnsi="Times New Roman" w:cs="Times New Roman"/>
              </w:rPr>
            </w:pPr>
            <w:r w:rsidRPr="00715B29">
              <w:rPr>
                <w:rFonts w:ascii="Times New Roman" w:hAnsi="Times New Roman" w:cs="Times New Roman"/>
                <w:lang w:val="pl-PL"/>
              </w:rPr>
              <w:t xml:space="preserve">Środki przymusu bezpośredniego i broń palna : użycie lub wykorzystanie w ochronie bezpieczeństwa wewnętrznego / Marcin </w:t>
            </w:r>
            <w:proofErr w:type="spellStart"/>
            <w:r w:rsidRPr="00715B29">
              <w:rPr>
                <w:rFonts w:ascii="Times New Roman" w:hAnsi="Times New Roman" w:cs="Times New Roman"/>
                <w:lang w:val="pl-PL"/>
              </w:rPr>
              <w:t>Jurgilewicz</w:t>
            </w:r>
            <w:proofErr w:type="spellEnd"/>
            <w:r w:rsidRPr="00715B29">
              <w:rPr>
                <w:rFonts w:ascii="Times New Roman" w:hAnsi="Times New Roman" w:cs="Times New Roman"/>
                <w:lang w:val="pl-PL"/>
              </w:rPr>
              <w:t xml:space="preserve">. </w:t>
            </w:r>
            <w:r w:rsidRPr="005726BB">
              <w:rPr>
                <w:rFonts w:ascii="Times New Roman" w:hAnsi="Times New Roman" w:cs="Times New Roman"/>
              </w:rPr>
              <w:t xml:space="preserve">Warszawa : </w:t>
            </w:r>
            <w:proofErr w:type="spellStart"/>
            <w:r w:rsidRPr="005726BB">
              <w:rPr>
                <w:rFonts w:ascii="Times New Roman" w:hAnsi="Times New Roman" w:cs="Times New Roman"/>
              </w:rPr>
              <w:t>Wydawnictwo</w:t>
            </w:r>
            <w:proofErr w:type="spellEnd"/>
            <w:r w:rsidRPr="005726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26BB">
              <w:rPr>
                <w:rFonts w:ascii="Times New Roman" w:hAnsi="Times New Roman" w:cs="Times New Roman"/>
              </w:rPr>
              <w:t>Akademickie</w:t>
            </w:r>
            <w:proofErr w:type="spellEnd"/>
            <w:r w:rsidRPr="005726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26BB">
              <w:rPr>
                <w:rFonts w:ascii="Times New Roman" w:hAnsi="Times New Roman" w:cs="Times New Roman"/>
              </w:rPr>
              <w:t>i</w:t>
            </w:r>
            <w:proofErr w:type="spellEnd"/>
            <w:r w:rsidRPr="005726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26BB">
              <w:rPr>
                <w:rFonts w:ascii="Times New Roman" w:hAnsi="Times New Roman" w:cs="Times New Roman"/>
              </w:rPr>
              <w:t>Literackie</w:t>
            </w:r>
            <w:proofErr w:type="spellEnd"/>
            <w:r w:rsidRPr="005726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26BB">
              <w:rPr>
                <w:rFonts w:ascii="Times New Roman" w:hAnsi="Times New Roman" w:cs="Times New Roman"/>
              </w:rPr>
              <w:t>Wojciech</w:t>
            </w:r>
            <w:proofErr w:type="spellEnd"/>
            <w:r w:rsidRPr="005726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26BB">
              <w:rPr>
                <w:rFonts w:ascii="Times New Roman" w:hAnsi="Times New Roman" w:cs="Times New Roman"/>
              </w:rPr>
              <w:t>Butkiewicz</w:t>
            </w:r>
            <w:proofErr w:type="spellEnd"/>
            <w:r w:rsidRPr="005726BB">
              <w:rPr>
                <w:rFonts w:ascii="Times New Roman" w:hAnsi="Times New Roman" w:cs="Times New Roman"/>
              </w:rPr>
              <w:t xml:space="preserve">, 2015. </w:t>
            </w:r>
          </w:p>
          <w:p w:rsidR="005726BB" w:rsidRPr="00715B29" w:rsidRDefault="005A0A65" w:rsidP="005726BB">
            <w:pPr>
              <w:pStyle w:val="Akapitzlist"/>
              <w:numPr>
                <w:ilvl w:val="0"/>
                <w:numId w:val="4"/>
              </w:numPr>
              <w:ind w:left="639"/>
              <w:rPr>
                <w:rFonts w:ascii="Times New Roman" w:hAnsi="Times New Roman" w:cs="Times New Roman"/>
                <w:lang w:val="pl-PL"/>
              </w:rPr>
            </w:pPr>
            <w:r w:rsidRPr="00715B29">
              <w:rPr>
                <w:rFonts w:ascii="Times New Roman" w:hAnsi="Times New Roman" w:cs="Times New Roman"/>
                <w:lang w:val="pl-PL"/>
              </w:rPr>
              <w:t>Rozporządzenie Ministra Spraw Wewnętrznych z dnia 3 czerwca 2013 r. w sprawie pokoju izolacyjnego</w:t>
            </w:r>
          </w:p>
          <w:p w:rsidR="005726BB" w:rsidRPr="00715B29" w:rsidRDefault="005A0A65" w:rsidP="005726BB">
            <w:pPr>
              <w:pStyle w:val="Akapitzlist"/>
              <w:numPr>
                <w:ilvl w:val="0"/>
                <w:numId w:val="4"/>
              </w:numPr>
              <w:ind w:left="639"/>
              <w:rPr>
                <w:rFonts w:ascii="Times New Roman" w:hAnsi="Times New Roman" w:cs="Times New Roman"/>
                <w:lang w:val="pl-PL"/>
              </w:rPr>
            </w:pPr>
            <w:r w:rsidRPr="00715B29">
              <w:rPr>
                <w:rFonts w:ascii="Times New Roman" w:hAnsi="Times New Roman" w:cs="Times New Roman"/>
                <w:lang w:val="pl-PL"/>
              </w:rPr>
              <w:t>Rozporządzenie Ministra Sprawiedliwości z dnia 3 czerwca 2013 r. w sprawie celi zabezpieczającej i izby izolacyjnej</w:t>
            </w:r>
          </w:p>
          <w:p w:rsidR="005A0A65" w:rsidRPr="00715B29" w:rsidRDefault="005A0A65" w:rsidP="005726BB">
            <w:pPr>
              <w:pStyle w:val="Akapitzlist"/>
              <w:numPr>
                <w:ilvl w:val="0"/>
                <w:numId w:val="4"/>
              </w:numPr>
              <w:ind w:left="639"/>
              <w:rPr>
                <w:rFonts w:ascii="Times New Roman" w:hAnsi="Times New Roman" w:cs="Times New Roman"/>
                <w:lang w:val="pl-PL"/>
              </w:rPr>
            </w:pPr>
            <w:r w:rsidRPr="00715B29">
              <w:rPr>
                <w:rFonts w:ascii="Times New Roman" w:hAnsi="Times New Roman" w:cs="Times New Roman"/>
                <w:lang w:val="pl-PL"/>
              </w:rPr>
              <w:t>Ustawa z dnia 21 sierpnia 1997 r. o ochronie zwierzą</w:t>
            </w:r>
          </w:p>
        </w:tc>
      </w:tr>
      <w:tr w:rsidR="00FC3315" w:rsidRPr="005726BB" w:rsidTr="005726BB">
        <w:tc>
          <w:tcPr>
            <w:tcW w:w="1809" w:type="dxa"/>
            <w:vAlign w:val="center"/>
          </w:tcPr>
          <w:p w:rsidR="00FC3315" w:rsidRPr="005726BB" w:rsidRDefault="00FC3315" w:rsidP="005726BB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Metody kształcenia</w:t>
            </w:r>
          </w:p>
        </w:tc>
        <w:tc>
          <w:tcPr>
            <w:tcW w:w="8199" w:type="dxa"/>
            <w:vAlign w:val="center"/>
          </w:tcPr>
          <w:p w:rsidR="00086841" w:rsidRPr="005726BB" w:rsidRDefault="00086841" w:rsidP="00086841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5726BB" w:rsidRDefault="00086841" w:rsidP="00086841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Metody podające (</w:t>
            </w:r>
            <w:r w:rsidR="006E0233" w:rsidRPr="005726BB">
              <w:rPr>
                <w:sz w:val="22"/>
                <w:szCs w:val="22"/>
              </w:rPr>
              <w:t>wykład,</w:t>
            </w:r>
            <w:r w:rsidR="00F6345B" w:rsidRPr="005726BB">
              <w:rPr>
                <w:sz w:val="22"/>
                <w:szCs w:val="22"/>
              </w:rPr>
              <w:t xml:space="preserve"> </w:t>
            </w:r>
            <w:r w:rsidRPr="005726BB">
              <w:rPr>
                <w:sz w:val="22"/>
                <w:szCs w:val="22"/>
              </w:rPr>
              <w:t xml:space="preserve">dyskusje, objaśnienia) </w:t>
            </w:r>
          </w:p>
        </w:tc>
      </w:tr>
    </w:tbl>
    <w:p w:rsidR="009E7B8A" w:rsidRPr="005726BB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726B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726BB" w:rsidRDefault="00FC3315" w:rsidP="005726BB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Nr efektu uczenia </w:t>
            </w:r>
            <w:r w:rsidR="005726BB" w:rsidRPr="005726BB">
              <w:rPr>
                <w:sz w:val="22"/>
                <w:szCs w:val="22"/>
              </w:rPr>
              <w:t>się/grupy efektów</w:t>
            </w:r>
          </w:p>
        </w:tc>
      </w:tr>
      <w:tr w:rsidR="00FC3315" w:rsidRPr="005726B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726BB" w:rsidRDefault="005313DB" w:rsidP="005313DB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Metody praktyczne (studium przypadków z zakresu poruszanej tematyki)</w:t>
            </w:r>
            <w:r w:rsidR="00990922" w:rsidRPr="005726BB">
              <w:rPr>
                <w:sz w:val="22"/>
                <w:szCs w:val="22"/>
              </w:rPr>
              <w:t>/ćwiczenia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726BB" w:rsidRDefault="005313DB" w:rsidP="00990922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03,04</w:t>
            </w:r>
          </w:p>
        </w:tc>
      </w:tr>
      <w:tr w:rsidR="00FC3315" w:rsidRPr="005726BB" w:rsidTr="00EA2D0E">
        <w:tc>
          <w:tcPr>
            <w:tcW w:w="8208" w:type="dxa"/>
            <w:gridSpan w:val="2"/>
          </w:tcPr>
          <w:p w:rsidR="00FC3315" w:rsidRPr="005726BB" w:rsidRDefault="005313DB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Metody podające (dyskusje, objaśnienia) \</w:t>
            </w:r>
            <w:r w:rsidR="005A0A65" w:rsidRPr="005726BB">
              <w:rPr>
                <w:sz w:val="22"/>
                <w:szCs w:val="22"/>
              </w:rPr>
              <w:t xml:space="preserve"> wykład</w:t>
            </w:r>
          </w:p>
        </w:tc>
        <w:tc>
          <w:tcPr>
            <w:tcW w:w="1800" w:type="dxa"/>
          </w:tcPr>
          <w:p w:rsidR="00FC3315" w:rsidRPr="005726BB" w:rsidRDefault="005313DB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01,02</w:t>
            </w:r>
          </w:p>
        </w:tc>
      </w:tr>
      <w:tr w:rsidR="00FC3315" w:rsidRPr="005726BB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726BB" w:rsidRDefault="005313DB" w:rsidP="00D5679C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Test </w:t>
            </w:r>
            <w:r w:rsidR="00D5679C" w:rsidRPr="005726BB">
              <w:rPr>
                <w:sz w:val="22"/>
                <w:szCs w:val="22"/>
              </w:rPr>
              <w:t>z treści wykładów</w:t>
            </w:r>
            <w:r w:rsidR="00841076" w:rsidRPr="005726BB">
              <w:rPr>
                <w:sz w:val="22"/>
                <w:szCs w:val="22"/>
              </w:rPr>
              <w:t xml:space="preserve"> – 0,5</w:t>
            </w:r>
            <w:r w:rsidRPr="005726BB">
              <w:rPr>
                <w:sz w:val="22"/>
                <w:szCs w:val="22"/>
              </w:rPr>
              <w:t xml:space="preserve">, </w:t>
            </w:r>
            <w:r w:rsidR="00535C75" w:rsidRPr="005726BB">
              <w:rPr>
                <w:sz w:val="22"/>
                <w:szCs w:val="22"/>
              </w:rPr>
              <w:t>realizacja zagadnień podczas ćwiczeń – 0,5</w:t>
            </w:r>
          </w:p>
        </w:tc>
      </w:tr>
    </w:tbl>
    <w:p w:rsidR="00F6345B" w:rsidRPr="005726BB" w:rsidRDefault="00F6345B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726BB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</w:p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NAKŁAD PRACY STUDENTA</w:t>
            </w:r>
          </w:p>
          <w:p w:rsidR="00FC3315" w:rsidRPr="005726B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726BB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726B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5726B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726BB">
              <w:rPr>
                <w:rFonts w:ascii="Times New Roman" w:hAnsi="Times New Roman" w:cs="Times New Roman"/>
              </w:rPr>
              <w:t>Rodzaj</w:t>
            </w:r>
            <w:proofErr w:type="spellEnd"/>
            <w:r w:rsidRPr="005726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26BB">
              <w:rPr>
                <w:rFonts w:ascii="Times New Roman" w:hAnsi="Times New Roman" w:cs="Times New Roman"/>
              </w:rPr>
              <w:t>działań</w:t>
            </w:r>
            <w:proofErr w:type="spellEnd"/>
            <w:r w:rsidRPr="005726BB">
              <w:rPr>
                <w:rFonts w:ascii="Times New Roman" w:hAnsi="Times New Roman" w:cs="Times New Roman"/>
              </w:rPr>
              <w:t>/</w:t>
            </w:r>
            <w:proofErr w:type="spellStart"/>
            <w:r w:rsidRPr="005726BB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726B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726BB">
              <w:rPr>
                <w:rFonts w:ascii="Times New Roman" w:hAnsi="Times New Roman" w:cs="Times New Roman"/>
              </w:rPr>
              <w:t>Liczba</w:t>
            </w:r>
            <w:proofErr w:type="spellEnd"/>
            <w:r w:rsidRPr="005726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26BB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726B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5726B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726BB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5726B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726B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5726B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726BB" w:rsidRDefault="000106BB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726BB" w:rsidRDefault="00EA6057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 </w:t>
            </w:r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726BB" w:rsidRDefault="00EA6057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</w:tcPr>
          <w:p w:rsidR="00FC3315" w:rsidRPr="005726BB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726B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726BB" w:rsidRDefault="000106BB" w:rsidP="005A5B46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726BB" w:rsidRDefault="006E1226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12</w:t>
            </w:r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726BB" w:rsidRDefault="005E63A6" w:rsidP="006E1226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1</w:t>
            </w:r>
            <w:r w:rsidR="006E1226" w:rsidRPr="005726BB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726BB" w:rsidRDefault="006E1226" w:rsidP="00270BA6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1</w:t>
            </w:r>
            <w:r w:rsidR="00270BA6" w:rsidRPr="005726BB">
              <w:rPr>
                <w:sz w:val="22"/>
                <w:szCs w:val="22"/>
              </w:rPr>
              <w:t>2</w:t>
            </w:r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Przygotowanie projektu / eseju / itp.</w:t>
            </w:r>
            <w:r w:rsidRPr="005726B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726BB" w:rsidRDefault="002A6EA9" w:rsidP="005E63A6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FC3315" w:rsidRPr="005726BB" w:rsidRDefault="00270BA6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7</w:t>
            </w:r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726BB" w:rsidRDefault="006E1226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726BB" w:rsidRDefault="006E1226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0,1</w:t>
            </w:r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726B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</w:tcPr>
          <w:p w:rsidR="00FC3315" w:rsidRPr="005726BB" w:rsidRDefault="00FC3315" w:rsidP="00FC3315">
            <w:pPr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726BB" w:rsidRDefault="006E1226" w:rsidP="002A6EA9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5</w:t>
            </w:r>
            <w:r w:rsidR="002A6EA9" w:rsidRPr="005726BB">
              <w:rPr>
                <w:sz w:val="22"/>
                <w:szCs w:val="22"/>
              </w:rPr>
              <w:t>4</w:t>
            </w:r>
            <w:r w:rsidRPr="005726BB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5726BB" w:rsidRDefault="00270BA6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31</w:t>
            </w:r>
            <w:r w:rsidR="006E1226" w:rsidRPr="005726BB">
              <w:rPr>
                <w:sz w:val="22"/>
                <w:szCs w:val="22"/>
              </w:rPr>
              <w:t>,1</w:t>
            </w:r>
          </w:p>
        </w:tc>
      </w:tr>
      <w:tr w:rsidR="00FC3315" w:rsidRPr="005726B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726BB" w:rsidRDefault="00FC3315" w:rsidP="00FC3315">
            <w:pPr>
              <w:rPr>
                <w:b/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726BB" w:rsidRDefault="00535C75" w:rsidP="009E7B8A">
            <w:pPr>
              <w:jc w:val="center"/>
              <w:rPr>
                <w:b/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726B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726BB" w:rsidRDefault="00FC3315" w:rsidP="00FC3315">
            <w:pPr>
              <w:rPr>
                <w:b/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E1226" w:rsidRPr="005726BB" w:rsidRDefault="00715B29" w:rsidP="001712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6E1226" w:rsidRPr="005726BB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6E1226" w:rsidRPr="005726BB">
              <w:rPr>
                <w:b/>
                <w:sz w:val="22"/>
                <w:szCs w:val="22"/>
              </w:rPr>
              <w:t>- 1,5</w:t>
            </w:r>
          </w:p>
          <w:p w:rsidR="00FC3315" w:rsidRPr="005726BB" w:rsidRDefault="00715B29" w:rsidP="005726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6E1226" w:rsidRPr="005726BB">
              <w:rPr>
                <w:b/>
                <w:sz w:val="22"/>
                <w:szCs w:val="22"/>
              </w:rPr>
              <w:t>auki o bezpieczeństwie 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6E1226" w:rsidRPr="005726BB">
              <w:rPr>
                <w:b/>
                <w:sz w:val="22"/>
                <w:szCs w:val="22"/>
              </w:rPr>
              <w:t>0,5</w:t>
            </w:r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726BB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726BB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726BB" w:rsidRDefault="006E1226" w:rsidP="00270BA6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1,</w:t>
            </w:r>
            <w:r w:rsidR="00270BA6" w:rsidRPr="005726BB">
              <w:rPr>
                <w:sz w:val="22"/>
                <w:szCs w:val="22"/>
              </w:rPr>
              <w:t>15</w:t>
            </w:r>
          </w:p>
        </w:tc>
      </w:tr>
      <w:tr w:rsidR="00FC3315" w:rsidRPr="005726B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726BB" w:rsidRDefault="00FC3315" w:rsidP="00FC3315">
            <w:pPr>
              <w:rPr>
                <w:b/>
                <w:sz w:val="22"/>
                <w:szCs w:val="22"/>
              </w:rPr>
            </w:pPr>
            <w:r w:rsidRPr="005726BB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726BB" w:rsidRDefault="006E1226" w:rsidP="009E7B8A">
            <w:pPr>
              <w:jc w:val="center"/>
              <w:rPr>
                <w:sz w:val="22"/>
                <w:szCs w:val="22"/>
              </w:rPr>
            </w:pPr>
            <w:r w:rsidRPr="005726BB">
              <w:rPr>
                <w:sz w:val="22"/>
                <w:szCs w:val="22"/>
              </w:rPr>
              <w:t>1,15</w:t>
            </w:r>
          </w:p>
        </w:tc>
      </w:tr>
    </w:tbl>
    <w:p w:rsidR="00E40B0C" w:rsidRPr="005726BB" w:rsidRDefault="00E40B0C" w:rsidP="00FC3315">
      <w:pPr>
        <w:rPr>
          <w:sz w:val="22"/>
          <w:szCs w:val="22"/>
        </w:rPr>
      </w:pPr>
    </w:p>
    <w:p w:rsidR="005726BB" w:rsidRPr="005726BB" w:rsidRDefault="005726BB">
      <w:pPr>
        <w:rPr>
          <w:sz w:val="22"/>
          <w:szCs w:val="22"/>
        </w:rPr>
      </w:pPr>
    </w:p>
    <w:sectPr w:rsidR="005726BB" w:rsidRPr="005726B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B46FB"/>
    <w:multiLevelType w:val="hybridMultilevel"/>
    <w:tmpl w:val="9EF6F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342A1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6BB"/>
    <w:rsid w:val="00086841"/>
    <w:rsid w:val="000C1B21"/>
    <w:rsid w:val="000C760A"/>
    <w:rsid w:val="000F0124"/>
    <w:rsid w:val="00103F6C"/>
    <w:rsid w:val="00124F95"/>
    <w:rsid w:val="001469B1"/>
    <w:rsid w:val="001576BD"/>
    <w:rsid w:val="00171279"/>
    <w:rsid w:val="001754D3"/>
    <w:rsid w:val="00183B8B"/>
    <w:rsid w:val="001A60ED"/>
    <w:rsid w:val="001D5698"/>
    <w:rsid w:val="00252E42"/>
    <w:rsid w:val="00254809"/>
    <w:rsid w:val="00270BA6"/>
    <w:rsid w:val="00275368"/>
    <w:rsid w:val="002A6EA9"/>
    <w:rsid w:val="002C5FA8"/>
    <w:rsid w:val="00325E3C"/>
    <w:rsid w:val="00335D56"/>
    <w:rsid w:val="003960E1"/>
    <w:rsid w:val="00410D8C"/>
    <w:rsid w:val="0041618A"/>
    <w:rsid w:val="00416716"/>
    <w:rsid w:val="00420B33"/>
    <w:rsid w:val="004474A9"/>
    <w:rsid w:val="004866A4"/>
    <w:rsid w:val="004B68FB"/>
    <w:rsid w:val="0050790E"/>
    <w:rsid w:val="00511AA4"/>
    <w:rsid w:val="00521E9E"/>
    <w:rsid w:val="005313DB"/>
    <w:rsid w:val="00535C75"/>
    <w:rsid w:val="00545B5C"/>
    <w:rsid w:val="005726BB"/>
    <w:rsid w:val="00597706"/>
    <w:rsid w:val="005A0A65"/>
    <w:rsid w:val="005A5B46"/>
    <w:rsid w:val="005C5C88"/>
    <w:rsid w:val="005E1EFE"/>
    <w:rsid w:val="005E23CC"/>
    <w:rsid w:val="005E63A6"/>
    <w:rsid w:val="00611328"/>
    <w:rsid w:val="00622034"/>
    <w:rsid w:val="0067416B"/>
    <w:rsid w:val="00686EC9"/>
    <w:rsid w:val="006D2703"/>
    <w:rsid w:val="006D376C"/>
    <w:rsid w:val="006E0233"/>
    <w:rsid w:val="006E1226"/>
    <w:rsid w:val="007006F8"/>
    <w:rsid w:val="00715B29"/>
    <w:rsid w:val="00716BB3"/>
    <w:rsid w:val="00723DD3"/>
    <w:rsid w:val="00730323"/>
    <w:rsid w:val="00801B19"/>
    <w:rsid w:val="008020D5"/>
    <w:rsid w:val="00810F46"/>
    <w:rsid w:val="008165F3"/>
    <w:rsid w:val="008322AC"/>
    <w:rsid w:val="00841076"/>
    <w:rsid w:val="00865722"/>
    <w:rsid w:val="0088496F"/>
    <w:rsid w:val="00886710"/>
    <w:rsid w:val="00886DE2"/>
    <w:rsid w:val="008A0657"/>
    <w:rsid w:val="008A5565"/>
    <w:rsid w:val="008B224B"/>
    <w:rsid w:val="008C358C"/>
    <w:rsid w:val="009074ED"/>
    <w:rsid w:val="00912981"/>
    <w:rsid w:val="00990922"/>
    <w:rsid w:val="009B15FF"/>
    <w:rsid w:val="009C36F9"/>
    <w:rsid w:val="009C3DE6"/>
    <w:rsid w:val="009D222A"/>
    <w:rsid w:val="009E7B8A"/>
    <w:rsid w:val="009F5760"/>
    <w:rsid w:val="00A0703A"/>
    <w:rsid w:val="00A765BE"/>
    <w:rsid w:val="00A77DC2"/>
    <w:rsid w:val="00AC53D5"/>
    <w:rsid w:val="00AE482E"/>
    <w:rsid w:val="00B201BD"/>
    <w:rsid w:val="00B44662"/>
    <w:rsid w:val="00C04196"/>
    <w:rsid w:val="00C60C15"/>
    <w:rsid w:val="00C81473"/>
    <w:rsid w:val="00C83126"/>
    <w:rsid w:val="00D240F4"/>
    <w:rsid w:val="00D466D8"/>
    <w:rsid w:val="00D5679C"/>
    <w:rsid w:val="00D724DB"/>
    <w:rsid w:val="00D90ECE"/>
    <w:rsid w:val="00D92BB8"/>
    <w:rsid w:val="00DA5F57"/>
    <w:rsid w:val="00DC5409"/>
    <w:rsid w:val="00E036FA"/>
    <w:rsid w:val="00E32F86"/>
    <w:rsid w:val="00E40B0C"/>
    <w:rsid w:val="00E96BBB"/>
    <w:rsid w:val="00EA11AE"/>
    <w:rsid w:val="00EA2C4A"/>
    <w:rsid w:val="00EA6057"/>
    <w:rsid w:val="00EA64E0"/>
    <w:rsid w:val="00EB54B9"/>
    <w:rsid w:val="00ED51B4"/>
    <w:rsid w:val="00EE2410"/>
    <w:rsid w:val="00F14AB6"/>
    <w:rsid w:val="00F2061B"/>
    <w:rsid w:val="00F22F4E"/>
    <w:rsid w:val="00F439A8"/>
    <w:rsid w:val="00F6345B"/>
    <w:rsid w:val="00FA2E58"/>
    <w:rsid w:val="00FB0938"/>
    <w:rsid w:val="00FC3315"/>
    <w:rsid w:val="00FD7A2E"/>
    <w:rsid w:val="00FF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D376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D376C"/>
  </w:style>
  <w:style w:type="character" w:customStyle="1" w:styleId="desc-o-mb-title">
    <w:name w:val="desc-o-mb-title"/>
    <w:basedOn w:val="Domylnaczcionkaakapitu"/>
    <w:rsid w:val="006D376C"/>
  </w:style>
  <w:style w:type="character" w:customStyle="1" w:styleId="desc-o-b-rest">
    <w:name w:val="desc-o-b-rest"/>
    <w:basedOn w:val="Domylnaczcionkaakapitu"/>
    <w:rsid w:val="006D376C"/>
  </w:style>
  <w:style w:type="character" w:customStyle="1" w:styleId="desc-o-wyd">
    <w:name w:val="desc-o-wyd"/>
    <w:basedOn w:val="Domylnaczcionkaakapitu"/>
    <w:rsid w:val="006D376C"/>
  </w:style>
  <w:style w:type="character" w:customStyle="1" w:styleId="desc-o-publ">
    <w:name w:val="desc-o-publ"/>
    <w:basedOn w:val="Domylnaczcionkaakapitu"/>
    <w:rsid w:val="006D376C"/>
  </w:style>
  <w:style w:type="character" w:customStyle="1" w:styleId="desc-o-sep">
    <w:name w:val="desc-o-sep"/>
    <w:basedOn w:val="Domylnaczcionkaakapitu"/>
    <w:rsid w:val="006D37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D376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D376C"/>
  </w:style>
  <w:style w:type="character" w:customStyle="1" w:styleId="desc-o-mb-title">
    <w:name w:val="desc-o-mb-title"/>
    <w:basedOn w:val="Domylnaczcionkaakapitu"/>
    <w:rsid w:val="006D376C"/>
  </w:style>
  <w:style w:type="character" w:customStyle="1" w:styleId="desc-o-b-rest">
    <w:name w:val="desc-o-b-rest"/>
    <w:basedOn w:val="Domylnaczcionkaakapitu"/>
    <w:rsid w:val="006D376C"/>
  </w:style>
  <w:style w:type="character" w:customStyle="1" w:styleId="desc-o-wyd">
    <w:name w:val="desc-o-wyd"/>
    <w:basedOn w:val="Domylnaczcionkaakapitu"/>
    <w:rsid w:val="006D376C"/>
  </w:style>
  <w:style w:type="character" w:customStyle="1" w:styleId="desc-o-publ">
    <w:name w:val="desc-o-publ"/>
    <w:basedOn w:val="Domylnaczcionkaakapitu"/>
    <w:rsid w:val="006D376C"/>
  </w:style>
  <w:style w:type="character" w:customStyle="1" w:styleId="desc-o-sep">
    <w:name w:val="desc-o-sep"/>
    <w:basedOn w:val="Domylnaczcionkaakapitu"/>
    <w:rsid w:val="006D37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BABFFE-3CC0-45FB-BD75-837B620E1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544D33-4333-4C85-A1AC-744656809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A4FABD-345A-4083-8F4E-43A395ADCE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2021-11-03T17:28:00Z</dcterms:created>
  <dcterms:modified xsi:type="dcterms:W3CDTF">2021-11-03T17:28:00Z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